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646638" w14:textId="77777777" w:rsidR="00EE3B91" w:rsidRPr="00443421" w:rsidRDefault="00EE3B91" w:rsidP="00EE3B91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443421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4B12CB67" wp14:editId="2B12070F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C7C04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ANYKŠČIŲ RAJONO SAVIVALDYBĖS</w:t>
      </w:r>
    </w:p>
    <w:p w14:paraId="117E9B19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MERAS</w:t>
      </w:r>
    </w:p>
    <w:p w14:paraId="4110B904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96AB5D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POTVARKIS</w:t>
      </w:r>
    </w:p>
    <w:p w14:paraId="6438F19D" w14:textId="2615E06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ANYKŠČIŲ RAJONO SAVIVALDYBĖS TARYBOS </w:t>
      </w:r>
      <w:r w:rsidR="002E0DFB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-OJO POSĖDŽIO DARBOTVARKĖS</w:t>
      </w:r>
    </w:p>
    <w:p w14:paraId="779A0446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AA2F560" w14:textId="4B509FC2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sz w:val="24"/>
          <w:szCs w:val="24"/>
        </w:rPr>
        <w:t xml:space="preserve">2024 m. </w:t>
      </w:r>
      <w:r w:rsidR="002E0DFB">
        <w:rPr>
          <w:rFonts w:ascii="Times New Roman" w:eastAsia="Times New Roman" w:hAnsi="Times New Roman" w:cs="Times New Roman"/>
          <w:sz w:val="24"/>
          <w:szCs w:val="24"/>
        </w:rPr>
        <w:t>liepos</w:t>
      </w:r>
      <w:r w:rsidRPr="00407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EE3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407C2F">
        <w:rPr>
          <w:rFonts w:ascii="Times New Roman" w:eastAsia="Times New Roman" w:hAnsi="Times New Roman" w:cs="Times New Roman"/>
          <w:sz w:val="24"/>
          <w:szCs w:val="24"/>
        </w:rPr>
        <w:t xml:space="preserve"> d. Nr. 1-MP-</w:t>
      </w:r>
      <w:r w:rsidR="003F4EE3">
        <w:rPr>
          <w:rFonts w:ascii="Times New Roman" w:eastAsia="Times New Roman" w:hAnsi="Times New Roman" w:cs="Times New Roman"/>
          <w:sz w:val="24"/>
          <w:szCs w:val="24"/>
        </w:rPr>
        <w:t>388</w:t>
      </w:r>
    </w:p>
    <w:p w14:paraId="10756179" w14:textId="08AC5F23" w:rsidR="00D71EF1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6DAE0BB1" w14:textId="77777777" w:rsidR="00407C2F" w:rsidRPr="00443421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24A3DBBD" w14:textId="4E198458" w:rsidR="00A755C5" w:rsidRDefault="00EE3B91" w:rsidP="00EA4B7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37017372"/>
      <w:bookmarkEnd w:id="0"/>
      <w:r w:rsidRPr="002F3782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25 straipsnio 5 dalimi, 27 straipsnio 2 dalies 4 punktu s u d a r a u 202</w:t>
      </w:r>
      <w:r w:rsidR="00A41275" w:rsidRPr="002F378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1A57D2">
        <w:rPr>
          <w:rFonts w:ascii="Times New Roman" w:eastAsia="Times New Roman" w:hAnsi="Times New Roman" w:cs="Times New Roman"/>
          <w:sz w:val="24"/>
          <w:szCs w:val="24"/>
        </w:rPr>
        <w:t>liepos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04C9">
        <w:rPr>
          <w:rFonts w:ascii="Times New Roman" w:eastAsia="Times New Roman" w:hAnsi="Times New Roman" w:cs="Times New Roman"/>
          <w:sz w:val="24"/>
          <w:szCs w:val="24"/>
        </w:rPr>
        <w:t>2</w:t>
      </w:r>
      <w:r w:rsidR="001A57D2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 w:rsidR="001A57D2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val. Anykščių rajono savivaldybės tarybos </w:t>
      </w:r>
      <w:r w:rsidR="00510AF1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-ojo posėdžio darbotvarkės projektą ir </w:t>
      </w:r>
      <w:r w:rsidR="00790492" w:rsidRPr="002F37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>t e i k i u svarstyti šiuos sprendimų projektus:</w:t>
      </w:r>
    </w:p>
    <w:p w14:paraId="251BEEF5" w14:textId="195F63A1" w:rsidR="00A755C5" w:rsidRPr="00A755C5" w:rsidRDefault="00A755C5" w:rsidP="00A755C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755C5">
        <w:rPr>
          <w:rFonts w:ascii="Times New Roman" w:eastAsia="Times New Roman" w:hAnsi="Times New Roman" w:cs="Times New Roman"/>
          <w:sz w:val="24"/>
          <w:szCs w:val="24"/>
        </w:rPr>
        <w:t>1. Dėl Anykščių rajono savivaldybės tarybos 2024 m. vasario 8 d. sprendimo Nr. 1-TS-24 „Dėl Anykščių rajono savivaldybės 2024 metų biudžeto patvirtinimo“ pakeitimo (1-T-243)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AAF2FD" w14:textId="0FA99AEC" w:rsidR="00A755C5" w:rsidRPr="00A755C5" w:rsidRDefault="00A755C5" w:rsidP="00A755C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755C5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Pranešėjas – Danuta Gruzinskienė</w:t>
      </w:r>
    </w:p>
    <w:p w14:paraId="2838ABEA" w14:textId="03366012" w:rsidR="00A755C5" w:rsidRPr="00A755C5" w:rsidRDefault="00A755C5" w:rsidP="00A755C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755C5">
        <w:rPr>
          <w:rFonts w:ascii="Times New Roman" w:eastAsia="Times New Roman" w:hAnsi="Times New Roman" w:cs="Times New Roman"/>
          <w:sz w:val="24"/>
          <w:szCs w:val="24"/>
        </w:rPr>
        <w:t>2. Dėl humanitarinės pagalbos suteikimo (1-T-244)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2803A1" w14:textId="6EAAF866" w:rsidR="00A755C5" w:rsidRPr="00A755C5" w:rsidRDefault="00A755C5" w:rsidP="00A755C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755C5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Inga Eidrigevičienė</w:t>
      </w:r>
    </w:p>
    <w:p w14:paraId="1720063E" w14:textId="0616C33B" w:rsidR="00A755C5" w:rsidRPr="00A755C5" w:rsidRDefault="00A755C5" w:rsidP="00A755C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755C5">
        <w:rPr>
          <w:rFonts w:ascii="Times New Roman" w:eastAsia="Times New Roman" w:hAnsi="Times New Roman" w:cs="Times New Roman"/>
          <w:sz w:val="24"/>
          <w:szCs w:val="24"/>
        </w:rPr>
        <w:t>3. Dėl Anykščių rajono savivaldybės tarybos Kontrolės komiteto 2024 metų veiklos programos patvirtinimo (1-T-241)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9C2854" w14:textId="62EBC0A7" w:rsidR="00A755C5" w:rsidRDefault="00A755C5" w:rsidP="00A755C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755C5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Pranešėjas – Virgaudas Puodžiukas</w:t>
      </w:r>
    </w:p>
    <w:p w14:paraId="687A52C9" w14:textId="07649809" w:rsidR="00E366C8" w:rsidRPr="002D1398" w:rsidRDefault="00E366C8" w:rsidP="00A755C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A5930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DA59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Dėl Anykščių rajono savivaldybės tarybos 2024 m. kovo 28 d. sprendimo Nr. 1-TS-68 „Dėl </w:t>
      </w:r>
      <w:r w:rsidRPr="002D1398">
        <w:rPr>
          <w:rFonts w:ascii="Times New Roman" w:hAnsi="Times New Roman" w:cs="Times New Roman"/>
          <w:sz w:val="24"/>
          <w:szCs w:val="24"/>
          <w:shd w:val="clear" w:color="auto" w:fill="FFFFFF"/>
        </w:rPr>
        <w:t>Anykščių rajono savivaldybės kolegijos sudarymo“ pripažinimo netekusiu galios (1-T-</w:t>
      </w:r>
      <w:r w:rsidR="00D475BF" w:rsidRPr="002D1398">
        <w:rPr>
          <w:rFonts w:ascii="Times New Roman" w:hAnsi="Times New Roman" w:cs="Times New Roman"/>
          <w:sz w:val="24"/>
          <w:szCs w:val="24"/>
          <w:shd w:val="clear" w:color="auto" w:fill="FFFFFF"/>
        </w:rPr>
        <w:t>251</w:t>
      </w:r>
      <w:r w:rsidRPr="002D1398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</w:p>
    <w:p w14:paraId="7948A71E" w14:textId="5C93C897" w:rsidR="00E366C8" w:rsidRPr="007F13C6" w:rsidRDefault="00E366C8" w:rsidP="00A755C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F13C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Pranešėja – Ieva Katinienė</w:t>
      </w:r>
    </w:p>
    <w:p w14:paraId="7BC3F401" w14:textId="2FE8A2F6" w:rsidR="00A755C5" w:rsidRPr="00A755C5" w:rsidRDefault="001A40F4" w:rsidP="00A755C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A755C5" w:rsidRPr="00A755C5">
        <w:rPr>
          <w:rFonts w:ascii="Times New Roman" w:eastAsia="Times New Roman" w:hAnsi="Times New Roman" w:cs="Times New Roman"/>
          <w:sz w:val="24"/>
          <w:szCs w:val="24"/>
        </w:rPr>
        <w:t>. Dėl Anykščių rajono savivaldybės nevyriausybinių organizacijų tarybos sudarymo (1-T-248)</w:t>
      </w:r>
      <w:r w:rsidR="00A755C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774D43C" w14:textId="5193E00A" w:rsidR="00A755C5" w:rsidRPr="00A755C5" w:rsidRDefault="00A755C5" w:rsidP="00A755C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755C5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Pranešėjas – Jolanta Jucevičienė</w:t>
      </w:r>
    </w:p>
    <w:p w14:paraId="47FEBDAA" w14:textId="17F436EA" w:rsidR="00A755C5" w:rsidRPr="00A755C5" w:rsidRDefault="001A40F4" w:rsidP="00A755C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A755C5" w:rsidRPr="00A755C5">
        <w:rPr>
          <w:rFonts w:ascii="Times New Roman" w:eastAsia="Times New Roman" w:hAnsi="Times New Roman" w:cs="Times New Roman"/>
          <w:sz w:val="24"/>
          <w:szCs w:val="24"/>
        </w:rPr>
        <w:t>. Dėl techninės klaidos ištaisymo Anykščių rajono savivaldybės tarybos 2024 m. balandžio 25 d. sprendime Nr. 1-TS-129 ,,Dėl 2022 m. vasario 21 d. Valstybinės žemės nuomos sutarties Nr. 38SŽN-72-(14.31.55.) pakeitimo“ (1-T-242)</w:t>
      </w:r>
      <w:r w:rsidR="00A755C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BF019F" w14:textId="05A4A512" w:rsidR="00A755C5" w:rsidRPr="00A755C5" w:rsidRDefault="00A755C5" w:rsidP="00A755C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755C5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Daiva Gasiūnienė</w:t>
      </w:r>
    </w:p>
    <w:p w14:paraId="44ADE297" w14:textId="75F78EAF" w:rsidR="00A755C5" w:rsidRPr="00A755C5" w:rsidRDefault="001A40F4" w:rsidP="00A755C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A755C5" w:rsidRPr="00A755C5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2024 m. balandžio 25 d. sprendimo Nr.1-TS-139 ,,Dėl Anykščių socialinės globos namų teikiamų vieno mėnesio socialinės globos bei teikiamos laikino atokvėpio paslaugos vienos paros kainos vienam asmeniui Anykščių rajono savivaldybės gyventojams kainų nustatymo“ pakeitimo (1-T-250)</w:t>
      </w:r>
      <w:r w:rsidR="00A755C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DA8CAD" w14:textId="36E7E3BC" w:rsidR="00A755C5" w:rsidRPr="00A755C5" w:rsidRDefault="00A755C5" w:rsidP="00A755C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755C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Pranešėja – Vaida Turauskienė</w:t>
      </w:r>
    </w:p>
    <w:p w14:paraId="2453B02D" w14:textId="69D1FEB6" w:rsidR="00A755C5" w:rsidRPr="00A755C5" w:rsidRDefault="001A40F4" w:rsidP="00A755C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A755C5" w:rsidRPr="00A755C5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2003 m. spalio 30 d. sprendimo Nr. TS-259 „Dėl savivaldybės saugomų gamtos paveldo objektų paskelbimo“ pakeitimo (1-T-239)</w:t>
      </w:r>
      <w:r w:rsidR="00A755C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99A7455" w14:textId="590361CC" w:rsidR="00A755C5" w:rsidRPr="00A755C5" w:rsidRDefault="001A40F4" w:rsidP="00A755C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A755C5" w:rsidRPr="00A755C5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2022 m. birželio 30 d. sprendimo Nr. 1-TS-207 „Dėl Anykščių rajono savivaldybės saugomų gamtos paveldo objektų schemų patvirtinimo“ pakeitimo (1-T-240)</w:t>
      </w:r>
      <w:r w:rsidR="00A755C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6DAD61" w14:textId="2D7DA53A" w:rsidR="00A755C5" w:rsidRPr="00A755C5" w:rsidRDefault="001A40F4" w:rsidP="00A755C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A755C5" w:rsidRPr="00A755C5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2024 m. birželio 28 d. sprendimo Nr. 1-TS-198 ,,Dėl UAB Anykščių komunalinio ūkio teikiamų paslaugų įkainių patvirtinimo</w:t>
      </w:r>
      <w:r w:rsidR="00A755C5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A755C5" w:rsidRPr="00A755C5">
        <w:rPr>
          <w:rFonts w:ascii="Times New Roman" w:eastAsia="Times New Roman" w:hAnsi="Times New Roman" w:cs="Times New Roman"/>
          <w:sz w:val="24"/>
          <w:szCs w:val="24"/>
        </w:rPr>
        <w:t xml:space="preserve"> pakeitimo (1-T-249)</w:t>
      </w:r>
      <w:r w:rsidR="00A755C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A14D8A" w14:textId="315F8A59" w:rsidR="00A755C5" w:rsidRPr="00A755C5" w:rsidRDefault="00A755C5" w:rsidP="00A755C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755C5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Pranešėjas – Ramūnas Blazarėnas</w:t>
      </w:r>
    </w:p>
    <w:p w14:paraId="46285ECE" w14:textId="36F6EDD9" w:rsidR="00A755C5" w:rsidRPr="00A755C5" w:rsidRDefault="00A755C5" w:rsidP="00A755C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755C5">
        <w:rPr>
          <w:rFonts w:ascii="Times New Roman" w:eastAsia="Times New Roman" w:hAnsi="Times New Roman" w:cs="Times New Roman"/>
          <w:sz w:val="24"/>
          <w:szCs w:val="24"/>
        </w:rPr>
        <w:t>1</w:t>
      </w:r>
      <w:r w:rsidR="001A40F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755C5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2015 m. spalio 22 d. sprendimo Nr. 1-TS-309 „Dėl parduodamų Anykščių rajono savivaldybės būstų sąrašo sudarymo“ pakeitimo (1-T-245)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C9DD1B" w14:textId="47B631CE" w:rsidR="00A755C5" w:rsidRPr="00A755C5" w:rsidRDefault="00A755C5" w:rsidP="00A755C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755C5">
        <w:rPr>
          <w:rFonts w:ascii="Times New Roman" w:eastAsia="Times New Roman" w:hAnsi="Times New Roman" w:cs="Times New Roman"/>
          <w:sz w:val="24"/>
          <w:szCs w:val="24"/>
        </w:rPr>
        <w:t>1</w:t>
      </w:r>
      <w:r w:rsidR="001A40F4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755C5">
        <w:rPr>
          <w:rFonts w:ascii="Times New Roman" w:eastAsia="Times New Roman" w:hAnsi="Times New Roman" w:cs="Times New Roman"/>
          <w:sz w:val="24"/>
          <w:szCs w:val="24"/>
        </w:rPr>
        <w:t>. Dėl būsto Pušyno g. 1, Katlėrių k., Skiemonių sen., Anykščių r. sav. pardavimo (1-T-246)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34073B" w14:textId="135BFFB2" w:rsidR="00A755C5" w:rsidRPr="00A755C5" w:rsidRDefault="00A755C5" w:rsidP="00A755C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755C5">
        <w:rPr>
          <w:rFonts w:ascii="Times New Roman" w:eastAsia="Times New Roman" w:hAnsi="Times New Roman" w:cs="Times New Roman"/>
          <w:sz w:val="24"/>
          <w:szCs w:val="24"/>
        </w:rPr>
        <w:t>1</w:t>
      </w:r>
      <w:r w:rsidR="001A40F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755C5">
        <w:rPr>
          <w:rFonts w:ascii="Times New Roman" w:eastAsia="Times New Roman" w:hAnsi="Times New Roman" w:cs="Times New Roman"/>
          <w:sz w:val="24"/>
          <w:szCs w:val="24"/>
        </w:rPr>
        <w:t>. Dėl turto perdavimo pagal panaudos sutartį Anykščių rajono ugniagesių tarnybai (1-T-236)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066C00" w14:textId="30F5E40D" w:rsidR="00A755C5" w:rsidRPr="00A755C5" w:rsidRDefault="00A755C5" w:rsidP="00A755C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755C5">
        <w:rPr>
          <w:rFonts w:ascii="Times New Roman" w:eastAsia="Times New Roman" w:hAnsi="Times New Roman" w:cs="Times New Roman"/>
          <w:sz w:val="24"/>
          <w:szCs w:val="24"/>
        </w:rPr>
        <w:t>1</w:t>
      </w:r>
      <w:r w:rsidR="001A40F4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755C5">
        <w:rPr>
          <w:rFonts w:ascii="Times New Roman" w:eastAsia="Times New Roman" w:hAnsi="Times New Roman" w:cs="Times New Roman"/>
          <w:sz w:val="24"/>
          <w:szCs w:val="24"/>
        </w:rPr>
        <w:t>. Dėl turto perdavimo pagal panaudos sutartį asociacijai Ažuožerių kaimo bendruomenei (1-T-238)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6A28B8" w14:textId="37C9EA83" w:rsidR="00A755C5" w:rsidRPr="00A755C5" w:rsidRDefault="00A755C5" w:rsidP="00A755C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755C5">
        <w:rPr>
          <w:rFonts w:ascii="Times New Roman" w:eastAsia="Times New Roman" w:hAnsi="Times New Roman" w:cs="Times New Roman"/>
          <w:sz w:val="24"/>
          <w:szCs w:val="24"/>
        </w:rPr>
        <w:t>1</w:t>
      </w:r>
      <w:r w:rsidR="001A40F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755C5">
        <w:rPr>
          <w:rFonts w:ascii="Times New Roman" w:eastAsia="Times New Roman" w:hAnsi="Times New Roman" w:cs="Times New Roman"/>
          <w:sz w:val="24"/>
          <w:szCs w:val="24"/>
        </w:rPr>
        <w:t>. Dėl Anykščių rajono savivaldybei nuosavybės teise priklausančio turto perdavimo Anykščių Antano Vienuolio progimnazijai ir Anykščių Antano Baranausko pagrindinei mokyklai valdyti, naudoti ir disponuoti juo patikėjimo teise (1-T-235)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A90A42" w14:textId="3C03E751" w:rsidR="00A755C5" w:rsidRPr="00A755C5" w:rsidRDefault="00A755C5" w:rsidP="00A755C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755C5">
        <w:rPr>
          <w:rFonts w:ascii="Times New Roman" w:eastAsia="Times New Roman" w:hAnsi="Times New Roman" w:cs="Times New Roman"/>
          <w:sz w:val="24"/>
          <w:szCs w:val="24"/>
        </w:rPr>
        <w:t>1</w:t>
      </w:r>
      <w:r w:rsidR="001A40F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755C5">
        <w:rPr>
          <w:rFonts w:ascii="Times New Roman" w:eastAsia="Times New Roman" w:hAnsi="Times New Roman" w:cs="Times New Roman"/>
          <w:sz w:val="24"/>
          <w:szCs w:val="24"/>
        </w:rPr>
        <w:t>. Dėl valstybės turto perėmimo savivaldybės nuosavybėn ir šio turto perdavimo Anykščių rajono savivaldybės administracijai valdyti, naudoti ir disponuoti juo patikėjimo teise (1-T-237)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E84DC8" w14:textId="50E7F1EE" w:rsidR="002C439C" w:rsidRDefault="00A755C5" w:rsidP="00E366C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755C5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Vilma Vilkickaitė</w:t>
      </w:r>
    </w:p>
    <w:p w14:paraId="7656D5A7" w14:textId="77777777" w:rsidR="00EA4B7D" w:rsidRPr="00E366C8" w:rsidRDefault="00EA4B7D" w:rsidP="00E366C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End w:id="1"/>
    <w:p w14:paraId="1C2B5F1F" w14:textId="59B2175E" w:rsidR="00982386" w:rsidRPr="008D7B55" w:rsidRDefault="004733C5" w:rsidP="00E366C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F378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Informacij</w:t>
      </w:r>
      <w:r w:rsidR="0048020A" w:rsidRPr="002F378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os</w:t>
      </w:r>
      <w:r w:rsidRPr="002F378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  <w:r w:rsidRPr="002F37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Savivaldybės administracijos ir kiti informaciniai pranešimai:</w:t>
      </w:r>
    </w:p>
    <w:p w14:paraId="3713C94C" w14:textId="2827E786" w:rsidR="006F4A7E" w:rsidRPr="00E57108" w:rsidRDefault="00E57108" w:rsidP="00E57108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en-US" w:eastAsia="lt-LT"/>
        </w:rPr>
      </w:pPr>
      <w:r w:rsidRPr="00E57108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982386" w:rsidRPr="00E571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Informacija. 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</w:t>
      </w:r>
      <w:r w:rsidRPr="00E57108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nykščių rajono energetinio efektyvumo didinimo daugiabučiuose namuose programos įgyvendinimo ataskaita (už 2024 m. </w:t>
      </w:r>
      <w:r w:rsidR="00B64A5D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II</w:t>
      </w:r>
      <w:r w:rsidRPr="00E57108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ketv.)</w:t>
      </w:r>
      <w:r w:rsidRPr="00E57108">
        <w:rPr>
          <w:rFonts w:ascii="Times New Roman" w:hAnsi="Times New Roman" w:cs="Times New Roman"/>
          <w:sz w:val="24"/>
          <w:szCs w:val="24"/>
        </w:rPr>
        <w:t>.</w:t>
      </w:r>
    </w:p>
    <w:p w14:paraId="0E224B0E" w14:textId="35D13CBC" w:rsidR="00982386" w:rsidRPr="00E57108" w:rsidRDefault="00982386" w:rsidP="00982386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E5710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Pranešėjas –</w:t>
      </w:r>
      <w:r w:rsidR="00D02D2F" w:rsidRPr="00E5710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9468C6" w:rsidRPr="00E5710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Audrius Vasilčikas</w:t>
      </w:r>
    </w:p>
    <w:p w14:paraId="7830D644" w14:textId="3060590B" w:rsidR="00E57108" w:rsidRPr="002F3782" w:rsidRDefault="005C65F2" w:rsidP="00E5710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57108" w:rsidRPr="00E57108">
        <w:rPr>
          <w:rFonts w:ascii="Times New Roman" w:hAnsi="Times New Roman" w:cs="Times New Roman"/>
          <w:sz w:val="24"/>
          <w:szCs w:val="24"/>
        </w:rPr>
        <w:t>. Informacija. Anykščių rajono savivaldybės Kultūros tarybos rekomenduojamos Kultūros strategijos gairės 2025–2029 m.</w:t>
      </w:r>
    </w:p>
    <w:p w14:paraId="0498F833" w14:textId="4BEBE6B8" w:rsidR="00E57108" w:rsidRPr="002F3782" w:rsidRDefault="00E57108" w:rsidP="00E57108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2F378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Pranešėja – </w:t>
      </w:r>
      <w:r w:rsidR="00A7082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Agnė Biliūnaitė</w:t>
      </w:r>
    </w:p>
    <w:p w14:paraId="512AE7A3" w14:textId="77777777" w:rsidR="006425C3" w:rsidRDefault="006425C3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62B78E" w14:textId="77777777" w:rsidR="00EA4B7D" w:rsidRPr="007F13C6" w:rsidRDefault="00EA4B7D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86F761" w14:textId="58E86DDD" w:rsidR="004C6348" w:rsidRPr="00443421" w:rsidRDefault="00EE3B91" w:rsidP="00BB32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421">
        <w:rPr>
          <w:rFonts w:ascii="Times New Roman" w:eastAsia="Times New Roman" w:hAnsi="Times New Roman" w:cs="Times New Roman"/>
          <w:sz w:val="24"/>
          <w:szCs w:val="24"/>
        </w:rPr>
        <w:t xml:space="preserve">Meras </w:t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>Kęstutis Tubis</w:t>
      </w:r>
    </w:p>
    <w:sectPr w:rsidR="004C6348" w:rsidRPr="00443421" w:rsidSect="00F1223D">
      <w:headerReference w:type="default" r:id="rId9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FCA35B" w14:textId="77777777" w:rsidR="00780075" w:rsidRDefault="00780075">
      <w:pPr>
        <w:spacing w:after="0" w:line="240" w:lineRule="auto"/>
      </w:pPr>
      <w:r>
        <w:separator/>
      </w:r>
    </w:p>
  </w:endnote>
  <w:endnote w:type="continuationSeparator" w:id="0">
    <w:p w14:paraId="1EA27886" w14:textId="77777777" w:rsidR="00780075" w:rsidRDefault="00780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C7BF49" w14:textId="77777777" w:rsidR="00780075" w:rsidRDefault="00780075">
      <w:pPr>
        <w:spacing w:after="0" w:line="240" w:lineRule="auto"/>
      </w:pPr>
      <w:r>
        <w:separator/>
      </w:r>
    </w:p>
  </w:footnote>
  <w:footnote w:type="continuationSeparator" w:id="0">
    <w:p w14:paraId="2E0EC58C" w14:textId="77777777" w:rsidR="00780075" w:rsidRDefault="007800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59FB7" w14:textId="77777777" w:rsidR="00297704" w:rsidRDefault="00297704" w:rsidP="00E03AF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9036C3"/>
    <w:multiLevelType w:val="hybridMultilevel"/>
    <w:tmpl w:val="F842B6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27F6D18"/>
    <w:multiLevelType w:val="hybridMultilevel"/>
    <w:tmpl w:val="DFFE93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24151033">
    <w:abstractNumId w:val="1"/>
  </w:num>
  <w:num w:numId="2" w16cid:durableId="690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D00"/>
    <w:rsid w:val="000039A8"/>
    <w:rsid w:val="00014061"/>
    <w:rsid w:val="00014DC8"/>
    <w:rsid w:val="000273AC"/>
    <w:rsid w:val="00031053"/>
    <w:rsid w:val="000357C2"/>
    <w:rsid w:val="00055537"/>
    <w:rsid w:val="00060F00"/>
    <w:rsid w:val="00065631"/>
    <w:rsid w:val="0007060D"/>
    <w:rsid w:val="00075D20"/>
    <w:rsid w:val="0008275B"/>
    <w:rsid w:val="000B40D8"/>
    <w:rsid w:val="000C1F23"/>
    <w:rsid w:val="000C4739"/>
    <w:rsid w:val="000D4C13"/>
    <w:rsid w:val="000E1159"/>
    <w:rsid w:val="000E1C26"/>
    <w:rsid w:val="000E2AE1"/>
    <w:rsid w:val="000E3623"/>
    <w:rsid w:val="000E51C8"/>
    <w:rsid w:val="000F6F7D"/>
    <w:rsid w:val="0010234E"/>
    <w:rsid w:val="001103AB"/>
    <w:rsid w:val="00110783"/>
    <w:rsid w:val="001235B5"/>
    <w:rsid w:val="00144052"/>
    <w:rsid w:val="0014657E"/>
    <w:rsid w:val="00160521"/>
    <w:rsid w:val="001712ED"/>
    <w:rsid w:val="00172592"/>
    <w:rsid w:val="001746AA"/>
    <w:rsid w:val="00177203"/>
    <w:rsid w:val="0017790F"/>
    <w:rsid w:val="0019443F"/>
    <w:rsid w:val="00194FDB"/>
    <w:rsid w:val="001969C2"/>
    <w:rsid w:val="001A3989"/>
    <w:rsid w:val="001A40F4"/>
    <w:rsid w:val="001A4231"/>
    <w:rsid w:val="001A57D2"/>
    <w:rsid w:val="001B1F55"/>
    <w:rsid w:val="001B3416"/>
    <w:rsid w:val="001D0C66"/>
    <w:rsid w:val="001D2F8B"/>
    <w:rsid w:val="001D389E"/>
    <w:rsid w:val="001E318C"/>
    <w:rsid w:val="001F3019"/>
    <w:rsid w:val="00205DFD"/>
    <w:rsid w:val="00210842"/>
    <w:rsid w:val="0021158B"/>
    <w:rsid w:val="00224249"/>
    <w:rsid w:val="00225FD9"/>
    <w:rsid w:val="00251CF5"/>
    <w:rsid w:val="00256C90"/>
    <w:rsid w:val="00264A70"/>
    <w:rsid w:val="00265248"/>
    <w:rsid w:val="00271407"/>
    <w:rsid w:val="002763FB"/>
    <w:rsid w:val="00276B91"/>
    <w:rsid w:val="00282D96"/>
    <w:rsid w:val="00283BE6"/>
    <w:rsid w:val="00285482"/>
    <w:rsid w:val="00290509"/>
    <w:rsid w:val="00297704"/>
    <w:rsid w:val="002A1FCC"/>
    <w:rsid w:val="002A6691"/>
    <w:rsid w:val="002B4E65"/>
    <w:rsid w:val="002C0FDB"/>
    <w:rsid w:val="002C3CD1"/>
    <w:rsid w:val="002C439C"/>
    <w:rsid w:val="002D1398"/>
    <w:rsid w:val="002D4304"/>
    <w:rsid w:val="002D6051"/>
    <w:rsid w:val="002D68E3"/>
    <w:rsid w:val="002E0DFB"/>
    <w:rsid w:val="002E33FC"/>
    <w:rsid w:val="002F3782"/>
    <w:rsid w:val="002F3915"/>
    <w:rsid w:val="002F76C4"/>
    <w:rsid w:val="003167B0"/>
    <w:rsid w:val="0032777F"/>
    <w:rsid w:val="00343FF3"/>
    <w:rsid w:val="00352544"/>
    <w:rsid w:val="00355B60"/>
    <w:rsid w:val="00361A67"/>
    <w:rsid w:val="003719BF"/>
    <w:rsid w:val="00385B2B"/>
    <w:rsid w:val="00386A20"/>
    <w:rsid w:val="003873A6"/>
    <w:rsid w:val="00390FBF"/>
    <w:rsid w:val="0039347D"/>
    <w:rsid w:val="003A4F2A"/>
    <w:rsid w:val="003A6857"/>
    <w:rsid w:val="003B07C7"/>
    <w:rsid w:val="003C7F2C"/>
    <w:rsid w:val="003F4EE3"/>
    <w:rsid w:val="003F6641"/>
    <w:rsid w:val="00403084"/>
    <w:rsid w:val="004049F2"/>
    <w:rsid w:val="00406602"/>
    <w:rsid w:val="00407C2F"/>
    <w:rsid w:val="00416D63"/>
    <w:rsid w:val="004259AE"/>
    <w:rsid w:val="00433F46"/>
    <w:rsid w:val="00436652"/>
    <w:rsid w:val="004404C3"/>
    <w:rsid w:val="00443421"/>
    <w:rsid w:val="0045032A"/>
    <w:rsid w:val="00462571"/>
    <w:rsid w:val="004630C7"/>
    <w:rsid w:val="004672FD"/>
    <w:rsid w:val="004733C5"/>
    <w:rsid w:val="0048020A"/>
    <w:rsid w:val="00482826"/>
    <w:rsid w:val="004843B1"/>
    <w:rsid w:val="004941E4"/>
    <w:rsid w:val="004A5D55"/>
    <w:rsid w:val="004A66D0"/>
    <w:rsid w:val="004B1EFB"/>
    <w:rsid w:val="004B6F4D"/>
    <w:rsid w:val="004C318B"/>
    <w:rsid w:val="004C6348"/>
    <w:rsid w:val="004D2501"/>
    <w:rsid w:val="004D2D7B"/>
    <w:rsid w:val="004D4273"/>
    <w:rsid w:val="004D5A1C"/>
    <w:rsid w:val="004D696F"/>
    <w:rsid w:val="004E23A5"/>
    <w:rsid w:val="004E502C"/>
    <w:rsid w:val="004E69EF"/>
    <w:rsid w:val="004F6DCC"/>
    <w:rsid w:val="00503993"/>
    <w:rsid w:val="00510AF1"/>
    <w:rsid w:val="00515187"/>
    <w:rsid w:val="005160FA"/>
    <w:rsid w:val="00524B8A"/>
    <w:rsid w:val="0052567F"/>
    <w:rsid w:val="0053169F"/>
    <w:rsid w:val="0054260F"/>
    <w:rsid w:val="00544EF8"/>
    <w:rsid w:val="005733CE"/>
    <w:rsid w:val="0058415F"/>
    <w:rsid w:val="00591316"/>
    <w:rsid w:val="005A035C"/>
    <w:rsid w:val="005A4FBA"/>
    <w:rsid w:val="005C65F2"/>
    <w:rsid w:val="005E5455"/>
    <w:rsid w:val="005E6C83"/>
    <w:rsid w:val="005F49B7"/>
    <w:rsid w:val="005F6C00"/>
    <w:rsid w:val="005F77A8"/>
    <w:rsid w:val="006003D0"/>
    <w:rsid w:val="00610FC1"/>
    <w:rsid w:val="0063040C"/>
    <w:rsid w:val="006370D8"/>
    <w:rsid w:val="006425C3"/>
    <w:rsid w:val="00652822"/>
    <w:rsid w:val="006561F7"/>
    <w:rsid w:val="00673305"/>
    <w:rsid w:val="00682729"/>
    <w:rsid w:val="00695C26"/>
    <w:rsid w:val="0069780E"/>
    <w:rsid w:val="006D1E9A"/>
    <w:rsid w:val="006D37D3"/>
    <w:rsid w:val="006D3E65"/>
    <w:rsid w:val="006D6F03"/>
    <w:rsid w:val="006F0321"/>
    <w:rsid w:val="006F0F67"/>
    <w:rsid w:val="006F1369"/>
    <w:rsid w:val="006F4A7E"/>
    <w:rsid w:val="006F5F44"/>
    <w:rsid w:val="00701D9F"/>
    <w:rsid w:val="007058E8"/>
    <w:rsid w:val="007140C1"/>
    <w:rsid w:val="00716A0F"/>
    <w:rsid w:val="00721A2D"/>
    <w:rsid w:val="00722236"/>
    <w:rsid w:val="00722A9F"/>
    <w:rsid w:val="00766ACC"/>
    <w:rsid w:val="007776BA"/>
    <w:rsid w:val="00780075"/>
    <w:rsid w:val="00781CE3"/>
    <w:rsid w:val="00790492"/>
    <w:rsid w:val="007A1801"/>
    <w:rsid w:val="007A2307"/>
    <w:rsid w:val="007B0B6F"/>
    <w:rsid w:val="007B2AC4"/>
    <w:rsid w:val="007C14BC"/>
    <w:rsid w:val="007C4041"/>
    <w:rsid w:val="007C4A00"/>
    <w:rsid w:val="007C520E"/>
    <w:rsid w:val="007D4EE4"/>
    <w:rsid w:val="007F083E"/>
    <w:rsid w:val="007F13C6"/>
    <w:rsid w:val="007F478E"/>
    <w:rsid w:val="007F56E4"/>
    <w:rsid w:val="007F7D80"/>
    <w:rsid w:val="008029CC"/>
    <w:rsid w:val="008310A0"/>
    <w:rsid w:val="008626CB"/>
    <w:rsid w:val="008639BD"/>
    <w:rsid w:val="008860C9"/>
    <w:rsid w:val="0089505E"/>
    <w:rsid w:val="008A2B0B"/>
    <w:rsid w:val="008A2EAB"/>
    <w:rsid w:val="008B18CE"/>
    <w:rsid w:val="008B655B"/>
    <w:rsid w:val="008B6B28"/>
    <w:rsid w:val="008C295B"/>
    <w:rsid w:val="008C2CCA"/>
    <w:rsid w:val="008C5273"/>
    <w:rsid w:val="008C750C"/>
    <w:rsid w:val="008D1E62"/>
    <w:rsid w:val="008D6AA0"/>
    <w:rsid w:val="008D7B55"/>
    <w:rsid w:val="008E1113"/>
    <w:rsid w:val="00901680"/>
    <w:rsid w:val="00907313"/>
    <w:rsid w:val="00920E2C"/>
    <w:rsid w:val="00925F71"/>
    <w:rsid w:val="00933B0C"/>
    <w:rsid w:val="00935691"/>
    <w:rsid w:val="0094659E"/>
    <w:rsid w:val="009468C6"/>
    <w:rsid w:val="00952067"/>
    <w:rsid w:val="0095737A"/>
    <w:rsid w:val="0096297E"/>
    <w:rsid w:val="00964E94"/>
    <w:rsid w:val="00965D19"/>
    <w:rsid w:val="00970A6A"/>
    <w:rsid w:val="00981FD3"/>
    <w:rsid w:val="00982386"/>
    <w:rsid w:val="0099035B"/>
    <w:rsid w:val="009953F9"/>
    <w:rsid w:val="009A3177"/>
    <w:rsid w:val="009A3E47"/>
    <w:rsid w:val="009B4E2B"/>
    <w:rsid w:val="009B609E"/>
    <w:rsid w:val="009B6CB2"/>
    <w:rsid w:val="009C5F65"/>
    <w:rsid w:val="009D0668"/>
    <w:rsid w:val="00A03E8E"/>
    <w:rsid w:val="00A046F7"/>
    <w:rsid w:val="00A243A9"/>
    <w:rsid w:val="00A35325"/>
    <w:rsid w:val="00A41275"/>
    <w:rsid w:val="00A4585D"/>
    <w:rsid w:val="00A51238"/>
    <w:rsid w:val="00A57BFB"/>
    <w:rsid w:val="00A64A3B"/>
    <w:rsid w:val="00A66FC9"/>
    <w:rsid w:val="00A70828"/>
    <w:rsid w:val="00A755C5"/>
    <w:rsid w:val="00A8204E"/>
    <w:rsid w:val="00A87541"/>
    <w:rsid w:val="00AA731D"/>
    <w:rsid w:val="00AB350A"/>
    <w:rsid w:val="00AB49FA"/>
    <w:rsid w:val="00AC35D9"/>
    <w:rsid w:val="00AD0D98"/>
    <w:rsid w:val="00AD429A"/>
    <w:rsid w:val="00AD5CEA"/>
    <w:rsid w:val="00AE351D"/>
    <w:rsid w:val="00AE6330"/>
    <w:rsid w:val="00AF0FC8"/>
    <w:rsid w:val="00AF75E5"/>
    <w:rsid w:val="00B21700"/>
    <w:rsid w:val="00B25A26"/>
    <w:rsid w:val="00B32CB4"/>
    <w:rsid w:val="00B37079"/>
    <w:rsid w:val="00B37A8F"/>
    <w:rsid w:val="00B50435"/>
    <w:rsid w:val="00B53DD3"/>
    <w:rsid w:val="00B64A5D"/>
    <w:rsid w:val="00B744D3"/>
    <w:rsid w:val="00B8169F"/>
    <w:rsid w:val="00B911F3"/>
    <w:rsid w:val="00B9163A"/>
    <w:rsid w:val="00B97372"/>
    <w:rsid w:val="00BB0B61"/>
    <w:rsid w:val="00BB32BD"/>
    <w:rsid w:val="00BD0D6D"/>
    <w:rsid w:val="00BD544F"/>
    <w:rsid w:val="00BF20E9"/>
    <w:rsid w:val="00BF2445"/>
    <w:rsid w:val="00C0241A"/>
    <w:rsid w:val="00C2239C"/>
    <w:rsid w:val="00C50497"/>
    <w:rsid w:val="00C5199B"/>
    <w:rsid w:val="00C55516"/>
    <w:rsid w:val="00C65675"/>
    <w:rsid w:val="00C77DF4"/>
    <w:rsid w:val="00C819C1"/>
    <w:rsid w:val="00C81ED4"/>
    <w:rsid w:val="00C869B8"/>
    <w:rsid w:val="00C86C97"/>
    <w:rsid w:val="00C96A99"/>
    <w:rsid w:val="00CA5038"/>
    <w:rsid w:val="00CB6EAC"/>
    <w:rsid w:val="00CC7305"/>
    <w:rsid w:val="00CD188C"/>
    <w:rsid w:val="00CE20F4"/>
    <w:rsid w:val="00CE5192"/>
    <w:rsid w:val="00CE62A6"/>
    <w:rsid w:val="00CE7E65"/>
    <w:rsid w:val="00CF35A3"/>
    <w:rsid w:val="00D02D2F"/>
    <w:rsid w:val="00D15AD8"/>
    <w:rsid w:val="00D36D0C"/>
    <w:rsid w:val="00D475BF"/>
    <w:rsid w:val="00D5045B"/>
    <w:rsid w:val="00D5069B"/>
    <w:rsid w:val="00D55046"/>
    <w:rsid w:val="00D66FFB"/>
    <w:rsid w:val="00D71867"/>
    <w:rsid w:val="00D71EF1"/>
    <w:rsid w:val="00D721DD"/>
    <w:rsid w:val="00D745E4"/>
    <w:rsid w:val="00D75608"/>
    <w:rsid w:val="00D8107D"/>
    <w:rsid w:val="00D9567C"/>
    <w:rsid w:val="00DA5930"/>
    <w:rsid w:val="00DA5A66"/>
    <w:rsid w:val="00DB1FB6"/>
    <w:rsid w:val="00DB6B46"/>
    <w:rsid w:val="00DC3643"/>
    <w:rsid w:val="00DC7751"/>
    <w:rsid w:val="00DD3865"/>
    <w:rsid w:val="00DE349E"/>
    <w:rsid w:val="00E07743"/>
    <w:rsid w:val="00E10072"/>
    <w:rsid w:val="00E15317"/>
    <w:rsid w:val="00E20376"/>
    <w:rsid w:val="00E232F1"/>
    <w:rsid w:val="00E251CA"/>
    <w:rsid w:val="00E27028"/>
    <w:rsid w:val="00E27076"/>
    <w:rsid w:val="00E30FC6"/>
    <w:rsid w:val="00E366C8"/>
    <w:rsid w:val="00E377F6"/>
    <w:rsid w:val="00E45FDB"/>
    <w:rsid w:val="00E477B2"/>
    <w:rsid w:val="00E57108"/>
    <w:rsid w:val="00E62017"/>
    <w:rsid w:val="00E627AC"/>
    <w:rsid w:val="00E67C9A"/>
    <w:rsid w:val="00E810E2"/>
    <w:rsid w:val="00E840A7"/>
    <w:rsid w:val="00E87ACC"/>
    <w:rsid w:val="00E96D00"/>
    <w:rsid w:val="00E97E63"/>
    <w:rsid w:val="00EA1EB7"/>
    <w:rsid w:val="00EA2F1A"/>
    <w:rsid w:val="00EA458D"/>
    <w:rsid w:val="00EA4B7D"/>
    <w:rsid w:val="00EA6CA6"/>
    <w:rsid w:val="00EB22EC"/>
    <w:rsid w:val="00EC387C"/>
    <w:rsid w:val="00EC5FF2"/>
    <w:rsid w:val="00EE3B91"/>
    <w:rsid w:val="00F03872"/>
    <w:rsid w:val="00F046A7"/>
    <w:rsid w:val="00F116F7"/>
    <w:rsid w:val="00F12201"/>
    <w:rsid w:val="00F1223D"/>
    <w:rsid w:val="00F3602D"/>
    <w:rsid w:val="00F532FE"/>
    <w:rsid w:val="00F61E80"/>
    <w:rsid w:val="00F710EA"/>
    <w:rsid w:val="00F73D37"/>
    <w:rsid w:val="00F90B30"/>
    <w:rsid w:val="00F92AB1"/>
    <w:rsid w:val="00F9392A"/>
    <w:rsid w:val="00F949C8"/>
    <w:rsid w:val="00FA208E"/>
    <w:rsid w:val="00FC363C"/>
    <w:rsid w:val="00FD13A7"/>
    <w:rsid w:val="00FD15E0"/>
    <w:rsid w:val="00FD34F5"/>
    <w:rsid w:val="00FD5C3E"/>
    <w:rsid w:val="00FD6D76"/>
    <w:rsid w:val="00FE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4868"/>
  <w15:chartTrackingRefBased/>
  <w15:docId w15:val="{B4B87B6E-C26D-4BFE-BB7E-C037C4E3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3B91"/>
    <w:rPr>
      <w:kern w:val="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E3B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3B91"/>
    <w:rPr>
      <w:kern w:val="0"/>
      <w:lang w:val="lt-LT"/>
      <w14:ligatures w14:val="none"/>
    </w:rPr>
  </w:style>
  <w:style w:type="paragraph" w:styleId="Sraopastraipa">
    <w:name w:val="List Paragraph"/>
    <w:basedOn w:val="prastasis"/>
    <w:uiPriority w:val="34"/>
    <w:qFormat/>
    <w:rsid w:val="00EE3B91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B6F4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B6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4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9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4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3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7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3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15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6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2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7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3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60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4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43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7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4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8A52-DC84-4295-8D8B-F70113BE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dc:description/>
  <cp:lastModifiedBy>MS</cp:lastModifiedBy>
  <cp:revision>23</cp:revision>
  <cp:lastPrinted>2024-07-17T05:31:00Z</cp:lastPrinted>
  <dcterms:created xsi:type="dcterms:W3CDTF">2024-07-16T06:22:00Z</dcterms:created>
  <dcterms:modified xsi:type="dcterms:W3CDTF">2024-07-18T08:45:00Z</dcterms:modified>
</cp:coreProperties>
</file>